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6D" w:rsidRDefault="009F476D" w:rsidP="009F476D">
      <w:bookmarkStart w:id="0" w:name="_GoBack"/>
      <w:r>
        <w:t>Федеральный закон от 21.12.1996 N 159-ФЗ (ред. от 04.08.2023</w:t>
      </w:r>
      <w:bookmarkEnd w:id="0"/>
      <w:r>
        <w:t>) "О дополнительных гарантиях по социальной поддержке детей-сирот и детей, оставшихся без попечения родителей"</w:t>
      </w:r>
    </w:p>
    <w:p w:rsidR="009F476D" w:rsidRDefault="009F476D" w:rsidP="009F476D">
      <w:r>
        <w:t>Статья 7. Дополнительные гарантии права на медицинское обеспечение</w:t>
      </w:r>
    </w:p>
    <w:p w:rsidR="009F476D" w:rsidRDefault="009F476D" w:rsidP="009F476D"/>
    <w:p w:rsidR="009F476D" w:rsidRDefault="009F476D" w:rsidP="009F476D">
      <w:r>
        <w:t>(в ред. Федерального закона от 25.11.2013 N 317-ФЗ)</w:t>
      </w:r>
    </w:p>
    <w:p w:rsidR="009F476D" w:rsidRDefault="009F476D" w:rsidP="009F476D"/>
    <w:p w:rsidR="009F476D" w:rsidRDefault="009F476D" w:rsidP="009F476D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9F476D" w:rsidRDefault="009F476D" w:rsidP="009F476D"/>
    <w:p w:rsidR="009F476D" w:rsidRDefault="009F476D" w:rsidP="009F476D">
      <w:r>
        <w:t xml:space="preserve">1. </w:t>
      </w:r>
      <w:proofErr w:type="gramStart"/>
      <w:r>
        <w:t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осмотров, и осуществляется их направление на лечение за пределы территории Российской Федерации за счет бюджетных ассигнований</w:t>
      </w:r>
      <w:proofErr w:type="gramEnd"/>
      <w:r>
        <w:t xml:space="preserve"> федерального бюджета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F476D" w:rsidRDefault="009F476D" w:rsidP="009F476D"/>
    <w:p w:rsidR="009F476D" w:rsidRDefault="009F476D" w:rsidP="009F476D">
      <w:r>
        <w:t>(в ред. Федеральных законов от 22.08.2004 N 122-ФЗ, от 02.07.2013 N 167-ФЗ)</w:t>
      </w:r>
    </w:p>
    <w:p w:rsidR="009F476D" w:rsidRDefault="009F476D" w:rsidP="009F476D"/>
    <w:p w:rsidR="009F476D" w:rsidRDefault="009F476D" w:rsidP="009F476D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9F476D" w:rsidRDefault="009F476D" w:rsidP="009F476D"/>
    <w:p w:rsidR="009F476D" w:rsidRDefault="009F476D" w:rsidP="009F476D">
      <w:r>
        <w:t xml:space="preserve">2. 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</w:t>
      </w:r>
      <w:proofErr w:type="gramStart"/>
      <w:r>
        <w:t>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</w:t>
      </w:r>
      <w:proofErr w:type="gramEnd"/>
    </w:p>
    <w:p w:rsidR="009F476D" w:rsidRDefault="009F476D" w:rsidP="009F476D"/>
    <w:p w:rsidR="009F476D" w:rsidRDefault="009F476D" w:rsidP="009F476D">
      <w:proofErr w:type="gramStart"/>
      <w:r>
        <w:t xml:space="preserve"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</w:t>
      </w:r>
      <w:r>
        <w:lastRenderedPageBreak/>
        <w:t>путевки и проезда к месту лечения (отдыха) и обратно в размере и порядке, предусмотренных нормативными правовыми</w:t>
      </w:r>
      <w:proofErr w:type="gramEnd"/>
      <w:r>
        <w:t xml:space="preserve"> актами органов государственной власти субъектов Российской Федерации и органов местного самоуправления.</w:t>
      </w:r>
    </w:p>
    <w:p w:rsidR="009F476D" w:rsidRDefault="009F476D" w:rsidP="009F476D"/>
    <w:p w:rsidR="009F476D" w:rsidRDefault="009F476D" w:rsidP="009F476D">
      <w:r>
        <w:t>(п. 2 в ред. Федерального закона от 28.12.2016 N 465-ФЗ)</w:t>
      </w:r>
    </w:p>
    <w:p w:rsidR="009F476D" w:rsidRDefault="009F476D" w:rsidP="009F476D"/>
    <w:p w:rsidR="00F655E5" w:rsidRDefault="009F476D" w:rsidP="009F476D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sectPr w:rsidR="00F6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6D"/>
    <w:rsid w:val="009F476D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2023-11-28T13:39:00Z</dcterms:created>
  <dcterms:modified xsi:type="dcterms:W3CDTF">2023-11-28T13:40:00Z</dcterms:modified>
</cp:coreProperties>
</file>